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4FF1B3" w14:textId="66B5D2A2" w:rsidR="00A233DE" w:rsidRDefault="00A233DE" w:rsidP="00D1006C">
      <w:pPr>
        <w:ind w:left="6379"/>
        <w:jc w:val="right"/>
        <w:outlineLvl w:val="0"/>
        <w:rPr>
          <w:b/>
          <w:bCs/>
          <w:szCs w:val="26"/>
        </w:rPr>
      </w:pPr>
      <w:r w:rsidRPr="00CB3914">
        <w:rPr>
          <w:szCs w:val="26"/>
        </w:rPr>
        <w:t xml:space="preserve">Приложение № </w:t>
      </w:r>
      <w:r w:rsidR="00EA3A3A">
        <w:rPr>
          <w:szCs w:val="26"/>
        </w:rPr>
        <w:t>8</w:t>
      </w:r>
    </w:p>
    <w:p w14:paraId="63F82F73" w14:textId="040D8D0F" w:rsidR="00A233DE" w:rsidRPr="00A233DE" w:rsidRDefault="00A233DE" w:rsidP="00A233DE">
      <w:pPr>
        <w:jc w:val="right"/>
        <w:rPr>
          <w:bCs/>
          <w:szCs w:val="26"/>
        </w:rPr>
      </w:pPr>
    </w:p>
    <w:p w14:paraId="43413D4C" w14:textId="77777777" w:rsidR="00A233DE" w:rsidRDefault="00A233DE" w:rsidP="00B64E64">
      <w:pPr>
        <w:jc w:val="center"/>
        <w:rPr>
          <w:b/>
          <w:bCs/>
          <w:szCs w:val="26"/>
        </w:rPr>
      </w:pPr>
    </w:p>
    <w:p w14:paraId="38D96361" w14:textId="77777777" w:rsidR="00B64E64" w:rsidRPr="00EF6C1D" w:rsidRDefault="00B64E64" w:rsidP="00B64E64">
      <w:pPr>
        <w:jc w:val="center"/>
        <w:rPr>
          <w:b/>
          <w:bCs/>
          <w:szCs w:val="26"/>
        </w:rPr>
      </w:pPr>
      <w:r w:rsidRPr="00EF6C1D">
        <w:rPr>
          <w:b/>
          <w:bCs/>
          <w:szCs w:val="26"/>
        </w:rPr>
        <w:t xml:space="preserve">Порядок согласования особых условий перевозки груза </w:t>
      </w:r>
    </w:p>
    <w:p w14:paraId="06C640C1" w14:textId="77777777" w:rsidR="00B64E64" w:rsidRDefault="00B64E64" w:rsidP="00B64E64">
      <w:pPr>
        <w:jc w:val="center"/>
        <w:rPr>
          <w:b/>
          <w:bCs/>
          <w:szCs w:val="26"/>
        </w:rPr>
      </w:pPr>
      <w:r w:rsidRPr="00811230">
        <w:rPr>
          <w:b/>
          <w:bCs/>
          <w:szCs w:val="26"/>
        </w:rPr>
        <w:t>в железнодорожном сообщении между государствами – участниками Содружества Независимых Государств, Грузии, Латвийской Республики, Литовской Республики, Эстонской Республики</w:t>
      </w:r>
    </w:p>
    <w:p w14:paraId="7EAEEEA5" w14:textId="77777777" w:rsidR="00B64E64" w:rsidRDefault="00B64E64" w:rsidP="00B64E64">
      <w:pPr>
        <w:jc w:val="center"/>
        <w:rPr>
          <w:b/>
          <w:bCs/>
          <w:szCs w:val="26"/>
        </w:rPr>
      </w:pPr>
    </w:p>
    <w:p w14:paraId="18063B89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811230">
        <w:rPr>
          <w:szCs w:val="26"/>
        </w:rPr>
        <w:t>1.</w:t>
      </w:r>
      <w:r>
        <w:rPr>
          <w:szCs w:val="26"/>
        </w:rPr>
        <w:t> </w:t>
      </w:r>
      <w:r w:rsidRPr="00811230">
        <w:rPr>
          <w:szCs w:val="26"/>
        </w:rPr>
        <w:t xml:space="preserve">Порядок согласования особых </w:t>
      </w:r>
      <w:r w:rsidRPr="00EC3263">
        <w:rPr>
          <w:szCs w:val="26"/>
        </w:rPr>
        <w:t>условий</w:t>
      </w:r>
      <w:r w:rsidRPr="001A079A">
        <w:rPr>
          <w:color w:val="FF0000"/>
          <w:szCs w:val="26"/>
        </w:rPr>
        <w:t xml:space="preserve"> </w:t>
      </w:r>
      <w:r w:rsidRPr="004B0791">
        <w:rPr>
          <w:szCs w:val="26"/>
        </w:rPr>
        <w:t>перевозки груза</w:t>
      </w:r>
      <w:r>
        <w:rPr>
          <w:color w:val="FF0000"/>
          <w:szCs w:val="26"/>
        </w:rPr>
        <w:t xml:space="preserve"> </w:t>
      </w:r>
      <w:r w:rsidRPr="00811230">
        <w:rPr>
          <w:szCs w:val="26"/>
        </w:rPr>
        <w:t xml:space="preserve"> в железнодорожном сообщении между государствами – участниками Содружества Независимых Государств, Грузии, Латвийской Республики, Литовской Республики, Эстонской Республики (далее – Порядок) устанавливает детализированный порядок применения параграфа 1 статьи 8 Соглашения о международном железнодорожном грузовом сообщении (далее – СМГС), а также ответственность участников перевозки за сохранность груза,</w:t>
      </w:r>
      <w:r>
        <w:rPr>
          <w:szCs w:val="26"/>
        </w:rPr>
        <w:t xml:space="preserve"> </w:t>
      </w:r>
      <w:r w:rsidRPr="00811230">
        <w:rPr>
          <w:szCs w:val="26"/>
        </w:rPr>
        <w:t>если свойства или состояние груза не позволяют осуществить перевозку с соблюдением условий, предусмотренных Правилами перевозок</w:t>
      </w:r>
      <w:r>
        <w:rPr>
          <w:szCs w:val="26"/>
        </w:rPr>
        <w:t xml:space="preserve"> грузов </w:t>
      </w:r>
      <w:r w:rsidRPr="00F22386">
        <w:rPr>
          <w:szCs w:val="26"/>
        </w:rPr>
        <w:t>(Приложение 1 к СМГС</w:t>
      </w:r>
      <w:r w:rsidRPr="004B0791">
        <w:rPr>
          <w:szCs w:val="26"/>
        </w:rPr>
        <w:t>) (далее – Правила перевозок грузов).</w:t>
      </w:r>
    </w:p>
    <w:p w14:paraId="4226B988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811230">
        <w:rPr>
          <w:szCs w:val="26"/>
        </w:rPr>
        <w:t>2.</w:t>
      </w:r>
      <w:r>
        <w:rPr>
          <w:szCs w:val="26"/>
        </w:rPr>
        <w:t> </w:t>
      </w:r>
      <w:r w:rsidRPr="00811230">
        <w:rPr>
          <w:szCs w:val="26"/>
        </w:rPr>
        <w:t>Порядок применя</w:t>
      </w:r>
      <w:r w:rsidR="00D76520">
        <w:rPr>
          <w:szCs w:val="26"/>
        </w:rPr>
        <w:t>е</w:t>
      </w:r>
      <w:r w:rsidRPr="00811230">
        <w:rPr>
          <w:szCs w:val="26"/>
        </w:rPr>
        <w:t>тся перевозчиками, заявившими о его применении. Список железнодорожных администраций и перевозчиков, применяющих Порядок с указанием их реквизитов</w:t>
      </w:r>
      <w:r w:rsidR="00D76520">
        <w:rPr>
          <w:szCs w:val="26"/>
        </w:rPr>
        <w:t>,</w:t>
      </w:r>
      <w:r w:rsidRPr="00811230">
        <w:rPr>
          <w:szCs w:val="26"/>
        </w:rPr>
        <w:t xml:space="preserve"> приведен в Приложении № 1 «Перечень железнодорожных администраций и перевозчиков, применяющих Порядок согласования особых услови</w:t>
      </w:r>
      <w:r w:rsidR="00ED1484">
        <w:rPr>
          <w:szCs w:val="26"/>
        </w:rPr>
        <w:t>й перевозки груза</w:t>
      </w:r>
      <w:r w:rsidRPr="00811230">
        <w:rPr>
          <w:szCs w:val="26"/>
        </w:rPr>
        <w:t xml:space="preserve"> </w:t>
      </w:r>
      <w:r w:rsidR="003E5D86" w:rsidRPr="003E5D86">
        <w:rPr>
          <w:bCs/>
          <w:szCs w:val="26"/>
        </w:rPr>
        <w:t>в железнодорожном сообщении между государствами – участниками Содружества Независимых Государств, Грузии, Латвийской Республики, Литовской Республики, Эстонской Республики</w:t>
      </w:r>
      <w:r w:rsidR="003E5D86">
        <w:rPr>
          <w:bCs/>
          <w:szCs w:val="26"/>
        </w:rPr>
        <w:t>»</w:t>
      </w:r>
      <w:r w:rsidR="003E5D86" w:rsidRPr="00811230">
        <w:rPr>
          <w:szCs w:val="26"/>
        </w:rPr>
        <w:t xml:space="preserve"> (далее – Приложение № 1)</w:t>
      </w:r>
      <w:r w:rsidR="003E5D86">
        <w:rPr>
          <w:szCs w:val="26"/>
        </w:rPr>
        <w:t xml:space="preserve"> </w:t>
      </w:r>
      <w:r w:rsidRPr="00811230">
        <w:rPr>
          <w:szCs w:val="26"/>
        </w:rPr>
        <w:t xml:space="preserve">к </w:t>
      </w:r>
      <w:r w:rsidR="003E5D86">
        <w:rPr>
          <w:szCs w:val="26"/>
        </w:rPr>
        <w:t xml:space="preserve"> настоящему </w:t>
      </w:r>
      <w:r w:rsidRPr="00811230">
        <w:rPr>
          <w:szCs w:val="26"/>
        </w:rPr>
        <w:t>Порядку</w:t>
      </w:r>
      <w:r w:rsidR="003E5D86">
        <w:rPr>
          <w:szCs w:val="26"/>
        </w:rPr>
        <w:t>.</w:t>
      </w:r>
      <w:r w:rsidRPr="00811230">
        <w:rPr>
          <w:szCs w:val="26"/>
        </w:rPr>
        <w:t xml:space="preserve"> </w:t>
      </w:r>
    </w:p>
    <w:p w14:paraId="62A86A2D" w14:textId="77777777" w:rsidR="00B64E64" w:rsidRDefault="00B64E64" w:rsidP="00B64E64">
      <w:pPr>
        <w:spacing w:after="120"/>
        <w:ind w:firstLine="709"/>
        <w:jc w:val="both"/>
        <w:rPr>
          <w:bCs/>
          <w:szCs w:val="26"/>
        </w:rPr>
      </w:pPr>
      <w:r w:rsidRPr="00811230">
        <w:rPr>
          <w:bCs/>
          <w:szCs w:val="26"/>
        </w:rPr>
        <w:t>3.</w:t>
      </w:r>
      <w:r>
        <w:rPr>
          <w:bCs/>
          <w:szCs w:val="26"/>
        </w:rPr>
        <w:t> </w:t>
      </w:r>
      <w:r w:rsidRPr="00811230">
        <w:rPr>
          <w:bCs/>
          <w:szCs w:val="26"/>
        </w:rPr>
        <w:t xml:space="preserve">Заявление о применении Порядка перевозчики, осуществляющие   перевозки грузов в международном железнодорожном грузовом сообщении и указанные в приложении № 5 «Информационное руководство» к СМГС, направляют железнодорожной администрации государства, на территории которого зарегистрированы, а железнодорожная администрация направляет соответствующую информацию в Дирекцию Совета по железнодорожному транспорту </w:t>
      </w:r>
      <w:r w:rsidR="00215E69">
        <w:rPr>
          <w:bCs/>
          <w:szCs w:val="26"/>
        </w:rPr>
        <w:t xml:space="preserve">государств – участников Содружества </w:t>
      </w:r>
      <w:r w:rsidRPr="00811230">
        <w:rPr>
          <w:bCs/>
          <w:szCs w:val="26"/>
        </w:rPr>
        <w:t>(далее – Дирекция Совета) для включения ее в  Приложение № 1.</w:t>
      </w:r>
    </w:p>
    <w:p w14:paraId="71FE1D08" w14:textId="77777777" w:rsidR="00B64E64" w:rsidRDefault="00B64E64" w:rsidP="00B64E64">
      <w:pPr>
        <w:spacing w:after="120"/>
        <w:ind w:firstLine="709"/>
        <w:jc w:val="both"/>
        <w:rPr>
          <w:bCs/>
          <w:szCs w:val="26"/>
        </w:rPr>
      </w:pPr>
      <w:r w:rsidRPr="00811230">
        <w:rPr>
          <w:bCs/>
          <w:szCs w:val="26"/>
        </w:rPr>
        <w:t xml:space="preserve">4. Дирекция Совета </w:t>
      </w:r>
      <w:r>
        <w:rPr>
          <w:bCs/>
          <w:szCs w:val="26"/>
        </w:rPr>
        <w:t>не позднее</w:t>
      </w:r>
      <w:r w:rsidRPr="00811230">
        <w:rPr>
          <w:bCs/>
          <w:szCs w:val="26"/>
        </w:rPr>
        <w:t xml:space="preserve"> </w:t>
      </w:r>
      <w:r>
        <w:rPr>
          <w:bCs/>
          <w:szCs w:val="26"/>
        </w:rPr>
        <w:t>10</w:t>
      </w:r>
      <w:r w:rsidR="007A0D35">
        <w:rPr>
          <w:bCs/>
          <w:szCs w:val="26"/>
        </w:rPr>
        <w:t> </w:t>
      </w:r>
      <w:r>
        <w:rPr>
          <w:bCs/>
          <w:szCs w:val="26"/>
        </w:rPr>
        <w:t>(</w:t>
      </w:r>
      <w:r w:rsidRPr="00811230">
        <w:rPr>
          <w:bCs/>
          <w:szCs w:val="26"/>
        </w:rPr>
        <w:t>десяти</w:t>
      </w:r>
      <w:r>
        <w:rPr>
          <w:bCs/>
          <w:szCs w:val="26"/>
        </w:rPr>
        <w:t>)</w:t>
      </w:r>
      <w:r w:rsidRPr="00811230">
        <w:rPr>
          <w:bCs/>
          <w:szCs w:val="26"/>
        </w:rPr>
        <w:t xml:space="preserve"> дней после получения информации от железнодорожной администрации, включает данные о перевозчике в Приложение № 1</w:t>
      </w:r>
      <w:r>
        <w:rPr>
          <w:bCs/>
          <w:szCs w:val="26"/>
        </w:rPr>
        <w:t xml:space="preserve"> </w:t>
      </w:r>
      <w:r w:rsidRPr="00423296">
        <w:rPr>
          <w:szCs w:val="26"/>
        </w:rPr>
        <w:t>и размещает на официальном сайте Совета по железнодорожному транспорту государств – участников</w:t>
      </w:r>
      <w:r>
        <w:rPr>
          <w:szCs w:val="26"/>
        </w:rPr>
        <w:t xml:space="preserve"> Содружества</w:t>
      </w:r>
      <w:r w:rsidRPr="00B72348">
        <w:rPr>
          <w:szCs w:val="26"/>
        </w:rPr>
        <w:t>.</w:t>
      </w:r>
      <w:r>
        <w:rPr>
          <w:szCs w:val="26"/>
        </w:rPr>
        <w:t xml:space="preserve"> </w:t>
      </w:r>
      <w:r w:rsidRPr="00811230">
        <w:rPr>
          <w:bCs/>
          <w:szCs w:val="26"/>
        </w:rPr>
        <w:t>При необходимости Дирекция Совета имеет право уточнить предоставленную информацию или запросить от железнодорожной администрации дополнительную информацию.</w:t>
      </w:r>
    </w:p>
    <w:p w14:paraId="3CACB032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D53EC9">
        <w:rPr>
          <w:szCs w:val="26"/>
        </w:rPr>
        <w:t>5.</w:t>
      </w:r>
      <w:r>
        <w:rPr>
          <w:szCs w:val="26"/>
        </w:rPr>
        <w:t> </w:t>
      </w:r>
      <w:r w:rsidRPr="00D53EC9">
        <w:rPr>
          <w:szCs w:val="26"/>
        </w:rPr>
        <w:t>Согласование особых условий перевозки груза предусматривает согласование условий приема груза к перевозке, требований к таре и упаковке, порядка оформления накладной, особенностей перевозки груза, при необходимости условий сопровождения или обслуживания его в пути следования, а также ответственности за возможную утрату или повреждение (порчу) груза.</w:t>
      </w:r>
    </w:p>
    <w:p w14:paraId="47F04468" w14:textId="77777777" w:rsidR="00B64E64" w:rsidRDefault="00B64E64" w:rsidP="00B64E64">
      <w:pPr>
        <w:ind w:firstLine="709"/>
        <w:jc w:val="both"/>
        <w:rPr>
          <w:i/>
          <w:szCs w:val="26"/>
        </w:rPr>
      </w:pPr>
      <w:r w:rsidRPr="00811230">
        <w:rPr>
          <w:szCs w:val="26"/>
        </w:rPr>
        <w:lastRenderedPageBreak/>
        <w:t>6. Не могут быть согласованы особые условия перевозки груза, нарушающие правила безопасности движения</w:t>
      </w:r>
      <w:r w:rsidRPr="00811230">
        <w:rPr>
          <w:i/>
          <w:szCs w:val="26"/>
        </w:rPr>
        <w:t>.</w:t>
      </w:r>
    </w:p>
    <w:p w14:paraId="677D263E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811230">
        <w:rPr>
          <w:szCs w:val="26"/>
        </w:rPr>
        <w:t xml:space="preserve">7. Запрос на согласование </w:t>
      </w:r>
      <w:r w:rsidRPr="00D53EC9">
        <w:rPr>
          <w:szCs w:val="26"/>
        </w:rPr>
        <w:t xml:space="preserve">особых условий перевозки груза предоставляется договорному перевозчику отправителем только после согласования этих условий с получателем. В заявлении отправитель указывает сведения о получателе, грузе, типе и принадлежности подвижного состава, контейнеров, перевозчиках, маршруте следования и планируемых </w:t>
      </w:r>
      <w:r w:rsidRPr="00811230">
        <w:rPr>
          <w:szCs w:val="26"/>
        </w:rPr>
        <w:t>сроках перевозки, предлагаемые условия перевозки груза и ответственности. При необходимости к заявлению прилагаются дополнительные документы - стандарты, сертификаты, технические условия на продукцию, тару (упаковку) и др.</w:t>
      </w:r>
    </w:p>
    <w:p w14:paraId="4730F7E8" w14:textId="77777777" w:rsidR="00B64E64" w:rsidRDefault="00B64E64" w:rsidP="00B64E64">
      <w:pPr>
        <w:spacing w:after="120"/>
        <w:ind w:firstLine="709"/>
        <w:jc w:val="both"/>
        <w:rPr>
          <w:color w:val="C00000"/>
          <w:szCs w:val="26"/>
        </w:rPr>
      </w:pPr>
      <w:r w:rsidRPr="00811230">
        <w:rPr>
          <w:szCs w:val="26"/>
        </w:rPr>
        <w:t xml:space="preserve">8. </w:t>
      </w:r>
      <w:r>
        <w:rPr>
          <w:szCs w:val="26"/>
        </w:rPr>
        <w:t xml:space="preserve"> </w:t>
      </w:r>
      <w:r w:rsidRPr="00811230">
        <w:rPr>
          <w:szCs w:val="26"/>
        </w:rPr>
        <w:t xml:space="preserve">Договорный перевозчик, </w:t>
      </w:r>
      <w:r w:rsidRPr="00E2730B">
        <w:rPr>
          <w:bCs/>
          <w:szCs w:val="26"/>
        </w:rPr>
        <w:t xml:space="preserve">на основании  заявления отправителя и в случае наличия возможности приема груза к перевозке на условиях, изложенных в заявлении отправителя, </w:t>
      </w:r>
      <w:r w:rsidRPr="00811230">
        <w:rPr>
          <w:szCs w:val="26"/>
        </w:rPr>
        <w:t>направляет в адреса всех перевозчиков, участвующих в перевозке, запрос на согласование перевозки груза</w:t>
      </w:r>
      <w:r>
        <w:rPr>
          <w:szCs w:val="26"/>
        </w:rPr>
        <w:t xml:space="preserve"> на</w:t>
      </w:r>
      <w:r w:rsidRPr="00811230">
        <w:rPr>
          <w:szCs w:val="26"/>
        </w:rPr>
        <w:t xml:space="preserve"> особы</w:t>
      </w:r>
      <w:r>
        <w:rPr>
          <w:szCs w:val="26"/>
        </w:rPr>
        <w:t>х</w:t>
      </w:r>
      <w:r w:rsidRPr="00811230">
        <w:rPr>
          <w:szCs w:val="26"/>
        </w:rPr>
        <w:t xml:space="preserve"> услови</w:t>
      </w:r>
      <w:r>
        <w:rPr>
          <w:szCs w:val="26"/>
        </w:rPr>
        <w:t>ях</w:t>
      </w:r>
      <w:r w:rsidRPr="00E2730B">
        <w:rPr>
          <w:bCs/>
          <w:szCs w:val="26"/>
        </w:rPr>
        <w:t>.</w:t>
      </w:r>
      <w:r w:rsidRPr="00604EF2">
        <w:rPr>
          <w:color w:val="C00000"/>
          <w:szCs w:val="26"/>
        </w:rPr>
        <w:t xml:space="preserve"> </w:t>
      </w:r>
    </w:p>
    <w:p w14:paraId="3CA361E3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811230">
        <w:rPr>
          <w:szCs w:val="26"/>
        </w:rPr>
        <w:t>9.</w:t>
      </w:r>
      <w:r>
        <w:rPr>
          <w:szCs w:val="26"/>
        </w:rPr>
        <w:t> </w:t>
      </w:r>
      <w:r w:rsidRPr="00811230">
        <w:rPr>
          <w:szCs w:val="26"/>
        </w:rPr>
        <w:t>Каждый перевозчик в течение 10</w:t>
      </w:r>
      <w:r w:rsidR="007A0D35">
        <w:rPr>
          <w:szCs w:val="26"/>
        </w:rPr>
        <w:t> </w:t>
      </w:r>
      <w:r w:rsidRPr="00811230">
        <w:rPr>
          <w:szCs w:val="26"/>
        </w:rPr>
        <w:t xml:space="preserve">(десяти) </w:t>
      </w:r>
      <w:r w:rsidRPr="00CE5F99">
        <w:rPr>
          <w:szCs w:val="26"/>
        </w:rPr>
        <w:t xml:space="preserve">дней с момента получения запроса направляет свой ответ в адрес договорного перевозчика и всех перевозчиков, участвующих в перевозке. В случае, </w:t>
      </w:r>
      <w:r w:rsidRPr="00C06D9C">
        <w:rPr>
          <w:szCs w:val="26"/>
        </w:rPr>
        <w:t>если он не может выполнить перевозку на запрашиваемых условиях, то он направляет мотивированный отказ.</w:t>
      </w:r>
    </w:p>
    <w:p w14:paraId="62EF1CCD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811230">
        <w:rPr>
          <w:szCs w:val="26"/>
        </w:rPr>
        <w:t>10.</w:t>
      </w:r>
      <w:r>
        <w:rPr>
          <w:szCs w:val="26"/>
        </w:rPr>
        <w:t> </w:t>
      </w:r>
      <w:r w:rsidRPr="00CE5F99">
        <w:rPr>
          <w:szCs w:val="26"/>
        </w:rPr>
        <w:t xml:space="preserve">Особые условия перевозки груза считаются согласованными при получении договорным перевозчиком </w:t>
      </w:r>
      <w:r w:rsidRPr="00811230">
        <w:rPr>
          <w:szCs w:val="26"/>
        </w:rPr>
        <w:t>согласования всех перевозчиков, участвующих в перевозке.</w:t>
      </w:r>
    </w:p>
    <w:p w14:paraId="0A30CE6D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811230">
        <w:rPr>
          <w:szCs w:val="26"/>
        </w:rPr>
        <w:t>11.</w:t>
      </w:r>
      <w:r>
        <w:rPr>
          <w:szCs w:val="26"/>
        </w:rPr>
        <w:t> </w:t>
      </w:r>
      <w:r w:rsidRPr="003D673B">
        <w:rPr>
          <w:szCs w:val="26"/>
        </w:rPr>
        <w:t xml:space="preserve">Договорный перевозчик после получения согласования всех перевозчиков информирует об этом отправителя </w:t>
      </w:r>
      <w:r w:rsidRPr="00811230">
        <w:rPr>
          <w:szCs w:val="26"/>
        </w:rPr>
        <w:t>и</w:t>
      </w:r>
      <w:r>
        <w:rPr>
          <w:szCs w:val="26"/>
        </w:rPr>
        <w:t xml:space="preserve"> причастных перевозчиков с</w:t>
      </w:r>
      <w:r w:rsidRPr="00811230">
        <w:rPr>
          <w:szCs w:val="26"/>
        </w:rPr>
        <w:t xml:space="preserve"> указа</w:t>
      </w:r>
      <w:r>
        <w:rPr>
          <w:szCs w:val="26"/>
        </w:rPr>
        <w:t>нием</w:t>
      </w:r>
      <w:r w:rsidRPr="00811230">
        <w:rPr>
          <w:szCs w:val="26"/>
        </w:rPr>
        <w:t xml:space="preserve"> номера и даты согласования каждого перевозчика и согласованные условия перевозки.</w:t>
      </w:r>
    </w:p>
    <w:p w14:paraId="0D6BD8EF" w14:textId="77777777" w:rsidR="00B64E64" w:rsidRDefault="00B64E64" w:rsidP="00B64E64">
      <w:pPr>
        <w:spacing w:after="120"/>
        <w:ind w:firstLine="709"/>
        <w:jc w:val="both"/>
        <w:rPr>
          <w:szCs w:val="26"/>
        </w:rPr>
      </w:pPr>
      <w:r w:rsidRPr="00811230">
        <w:rPr>
          <w:szCs w:val="26"/>
        </w:rPr>
        <w:t>12.</w:t>
      </w:r>
      <w:r>
        <w:rPr>
          <w:szCs w:val="26"/>
        </w:rPr>
        <w:t> </w:t>
      </w:r>
      <w:r w:rsidRPr="001A67F8">
        <w:rPr>
          <w:szCs w:val="26"/>
        </w:rPr>
        <w:t xml:space="preserve">Отправитель об особых условиях перевозки груза, </w:t>
      </w:r>
      <w:r w:rsidRPr="00811230">
        <w:rPr>
          <w:szCs w:val="26"/>
        </w:rPr>
        <w:t xml:space="preserve">в соответствии с </w:t>
      </w:r>
      <w:r>
        <w:rPr>
          <w:szCs w:val="26"/>
        </w:rPr>
        <w:t xml:space="preserve">пунктом </w:t>
      </w:r>
      <w:r w:rsidRPr="00811230">
        <w:rPr>
          <w:szCs w:val="26"/>
        </w:rPr>
        <w:t xml:space="preserve">8 </w:t>
      </w:r>
      <w:r>
        <w:rPr>
          <w:szCs w:val="26"/>
        </w:rPr>
        <w:t>Правил перевозок грузов</w:t>
      </w:r>
      <w:r w:rsidRPr="00811230">
        <w:rPr>
          <w:szCs w:val="26"/>
        </w:rPr>
        <w:t>, проставляет отметку в графе 15 накладной «Наименование груза» и указывает сокращённые наименования перевозчиков, согласовавших особые условия, а также номера и даты документов о согласовании.</w:t>
      </w:r>
    </w:p>
    <w:p w14:paraId="7D6DF82D" w14:textId="77777777" w:rsidR="002D2730" w:rsidRDefault="00B64E64" w:rsidP="00B64E64">
      <w:pPr>
        <w:ind w:firstLine="709"/>
        <w:jc w:val="both"/>
        <w:rPr>
          <w:szCs w:val="26"/>
        </w:rPr>
        <w:sectPr w:rsidR="002D27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00D2E">
        <w:rPr>
          <w:szCs w:val="26"/>
        </w:rPr>
        <w:t>13.</w:t>
      </w:r>
      <w:r>
        <w:rPr>
          <w:szCs w:val="26"/>
        </w:rPr>
        <w:t> </w:t>
      </w:r>
      <w:r w:rsidRPr="00000D2E">
        <w:rPr>
          <w:szCs w:val="26"/>
        </w:rPr>
        <w:t>Перевозчик, при наличии оснований, вправе отменить согласованные особые условия перевозки груза, проинформировав об этом договорного перевозчика, который, в свою очередь незамедлительно сообщает об этом отправителю и всем перевозчикам, участвующим в перевозке данного груза.</w:t>
      </w:r>
    </w:p>
    <w:p w14:paraId="7ED6CEC1" w14:textId="77777777" w:rsidR="002D2730" w:rsidRPr="00E04E2E" w:rsidRDefault="002D2730" w:rsidP="002D2730">
      <w:pPr>
        <w:tabs>
          <w:tab w:val="left" w:pos="4495"/>
        </w:tabs>
        <w:spacing w:line="360" w:lineRule="exact"/>
        <w:jc w:val="right"/>
        <w:rPr>
          <w:snapToGrid w:val="0"/>
          <w:sz w:val="24"/>
          <w:szCs w:val="24"/>
        </w:rPr>
      </w:pPr>
      <w:r w:rsidRPr="00E04E2E">
        <w:rPr>
          <w:snapToGrid w:val="0"/>
          <w:sz w:val="24"/>
          <w:szCs w:val="24"/>
        </w:rPr>
        <w:lastRenderedPageBreak/>
        <w:t xml:space="preserve">Приложение № 1 </w:t>
      </w:r>
    </w:p>
    <w:p w14:paraId="11C6BE6C" w14:textId="77777777" w:rsidR="003E5D86" w:rsidRDefault="003E5D86" w:rsidP="004B75FE">
      <w:pPr>
        <w:ind w:left="9072"/>
        <w:jc w:val="both"/>
        <w:rPr>
          <w:bCs/>
          <w:szCs w:val="26"/>
        </w:rPr>
      </w:pPr>
    </w:p>
    <w:p w14:paraId="1083F5E7" w14:textId="77777777" w:rsidR="004B75FE" w:rsidRPr="003E5D86" w:rsidRDefault="004B75FE" w:rsidP="003E5D86">
      <w:pPr>
        <w:ind w:left="10206"/>
        <w:jc w:val="both"/>
        <w:rPr>
          <w:bCs/>
          <w:sz w:val="22"/>
          <w:szCs w:val="22"/>
        </w:rPr>
      </w:pPr>
      <w:r w:rsidRPr="003E5D86">
        <w:rPr>
          <w:bCs/>
          <w:sz w:val="22"/>
          <w:szCs w:val="22"/>
        </w:rPr>
        <w:t>к Порядку согласования особых условий перевозки груза в железнодорожном сообщении между</w:t>
      </w:r>
      <w:r w:rsidR="003E5D86" w:rsidRPr="003E5D86">
        <w:rPr>
          <w:bCs/>
          <w:sz w:val="22"/>
          <w:szCs w:val="22"/>
        </w:rPr>
        <w:t> </w:t>
      </w:r>
      <w:r w:rsidRPr="003E5D86">
        <w:rPr>
          <w:bCs/>
          <w:sz w:val="22"/>
          <w:szCs w:val="22"/>
        </w:rPr>
        <w:t>государствами</w:t>
      </w:r>
      <w:r w:rsidR="003E5D86" w:rsidRPr="003E5D86">
        <w:rPr>
          <w:bCs/>
          <w:sz w:val="22"/>
          <w:szCs w:val="22"/>
        </w:rPr>
        <w:t> </w:t>
      </w:r>
      <w:r w:rsidRPr="003E5D86">
        <w:rPr>
          <w:bCs/>
          <w:sz w:val="22"/>
          <w:szCs w:val="22"/>
        </w:rPr>
        <w:t>–</w:t>
      </w:r>
      <w:r w:rsidR="003E5D86" w:rsidRPr="003E5D86">
        <w:rPr>
          <w:bCs/>
          <w:sz w:val="22"/>
          <w:szCs w:val="22"/>
        </w:rPr>
        <w:t> </w:t>
      </w:r>
      <w:r w:rsidRPr="003E5D86">
        <w:rPr>
          <w:bCs/>
          <w:sz w:val="22"/>
          <w:szCs w:val="22"/>
        </w:rPr>
        <w:t>участниками Содружества Независимых Государств, Грузии, Латвийской Республики, Литовской Республики, Эстонской Республики</w:t>
      </w:r>
    </w:p>
    <w:p w14:paraId="317D4907" w14:textId="77777777" w:rsidR="004B75FE" w:rsidRDefault="004B75FE" w:rsidP="004B75FE">
      <w:pPr>
        <w:ind w:left="9498"/>
        <w:rPr>
          <w:b/>
          <w:snapToGrid w:val="0"/>
          <w:szCs w:val="26"/>
        </w:rPr>
      </w:pPr>
    </w:p>
    <w:p w14:paraId="2E676E88" w14:textId="77777777" w:rsidR="004B75FE" w:rsidRDefault="004B75FE" w:rsidP="002D2730">
      <w:pPr>
        <w:jc w:val="center"/>
        <w:rPr>
          <w:b/>
          <w:snapToGrid w:val="0"/>
          <w:szCs w:val="26"/>
        </w:rPr>
      </w:pPr>
    </w:p>
    <w:p w14:paraId="51081AD7" w14:textId="77777777" w:rsidR="002D2730" w:rsidRPr="00941CF3" w:rsidRDefault="002D2730" w:rsidP="002D2730">
      <w:pPr>
        <w:jc w:val="center"/>
        <w:rPr>
          <w:b/>
          <w:snapToGrid w:val="0"/>
          <w:szCs w:val="26"/>
        </w:rPr>
      </w:pPr>
      <w:r w:rsidRPr="00941CF3">
        <w:rPr>
          <w:b/>
          <w:snapToGrid w:val="0"/>
          <w:szCs w:val="26"/>
        </w:rPr>
        <w:t>Перечень железнодорожных администраций и перевозчиков,</w:t>
      </w:r>
    </w:p>
    <w:p w14:paraId="3EFA963A" w14:textId="77777777" w:rsidR="004B75FE" w:rsidRPr="00EF6C1D" w:rsidRDefault="002D2730" w:rsidP="004B75FE">
      <w:pPr>
        <w:jc w:val="center"/>
        <w:rPr>
          <w:b/>
          <w:bCs/>
          <w:szCs w:val="26"/>
        </w:rPr>
      </w:pPr>
      <w:r w:rsidRPr="00941CF3">
        <w:rPr>
          <w:b/>
          <w:snapToGrid w:val="0"/>
          <w:szCs w:val="26"/>
        </w:rPr>
        <w:t xml:space="preserve">применяющих </w:t>
      </w:r>
      <w:r w:rsidR="004B75FE" w:rsidRPr="00EF6C1D">
        <w:rPr>
          <w:b/>
          <w:bCs/>
          <w:szCs w:val="26"/>
        </w:rPr>
        <w:t xml:space="preserve">Порядок согласования особых условий перевозки груза </w:t>
      </w:r>
    </w:p>
    <w:p w14:paraId="2E620D08" w14:textId="77777777" w:rsidR="00ED1484" w:rsidRDefault="004B75FE" w:rsidP="004B75FE">
      <w:pPr>
        <w:jc w:val="center"/>
        <w:rPr>
          <w:b/>
          <w:bCs/>
          <w:szCs w:val="26"/>
        </w:rPr>
      </w:pPr>
      <w:r w:rsidRPr="00811230">
        <w:rPr>
          <w:b/>
          <w:bCs/>
          <w:szCs w:val="26"/>
        </w:rPr>
        <w:t xml:space="preserve">в железнодорожном сообщении между государствами – участниками Содружества </w:t>
      </w:r>
    </w:p>
    <w:p w14:paraId="029ABD35" w14:textId="77777777" w:rsidR="00ED1484" w:rsidRDefault="004B75FE" w:rsidP="004B75FE">
      <w:pPr>
        <w:jc w:val="center"/>
        <w:rPr>
          <w:b/>
          <w:bCs/>
          <w:szCs w:val="26"/>
        </w:rPr>
      </w:pPr>
      <w:r w:rsidRPr="00811230">
        <w:rPr>
          <w:b/>
          <w:bCs/>
          <w:szCs w:val="26"/>
        </w:rPr>
        <w:t xml:space="preserve">Независимых Государств, Грузии, Латвийской Республики, Литовской Республики, </w:t>
      </w:r>
    </w:p>
    <w:p w14:paraId="055950CE" w14:textId="77777777" w:rsidR="004B75FE" w:rsidRDefault="004B75FE" w:rsidP="004B75FE">
      <w:pPr>
        <w:jc w:val="center"/>
        <w:rPr>
          <w:b/>
          <w:bCs/>
          <w:szCs w:val="26"/>
        </w:rPr>
      </w:pPr>
      <w:r w:rsidRPr="00811230">
        <w:rPr>
          <w:b/>
          <w:bCs/>
          <w:szCs w:val="26"/>
        </w:rPr>
        <w:t>Эстонской Республики</w:t>
      </w:r>
    </w:p>
    <w:p w14:paraId="4E7DAB4E" w14:textId="77777777" w:rsidR="002D2730" w:rsidRDefault="002D2730" w:rsidP="004B75FE">
      <w:pPr>
        <w:jc w:val="center"/>
        <w:rPr>
          <w:b/>
        </w:rPr>
      </w:pPr>
    </w:p>
    <w:tbl>
      <w:tblPr>
        <w:tblW w:w="15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3"/>
        <w:gridCol w:w="2603"/>
        <w:gridCol w:w="2515"/>
        <w:gridCol w:w="2537"/>
        <w:gridCol w:w="2603"/>
        <w:gridCol w:w="2515"/>
      </w:tblGrid>
      <w:tr w:rsidR="002D2730" w14:paraId="49CC9ABD" w14:textId="77777777" w:rsidTr="00924C84">
        <w:trPr>
          <w:trHeight w:val="397"/>
        </w:trPr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1B035" w14:textId="77777777" w:rsidR="002D2730" w:rsidRPr="00941CF3" w:rsidRDefault="002D2730" w:rsidP="00924C84">
            <w:pPr>
              <w:jc w:val="center"/>
              <w:rPr>
                <w:sz w:val="24"/>
                <w:szCs w:val="24"/>
              </w:rPr>
            </w:pPr>
            <w:r w:rsidRPr="00941CF3">
              <w:rPr>
                <w:sz w:val="24"/>
                <w:szCs w:val="24"/>
              </w:rPr>
              <w:t>Железнодорожные администрации</w:t>
            </w:r>
          </w:p>
        </w:tc>
        <w:tc>
          <w:tcPr>
            <w:tcW w:w="7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CCDB" w14:textId="77777777" w:rsidR="002D2730" w:rsidRPr="00941CF3" w:rsidRDefault="002D2730" w:rsidP="00924C84">
            <w:pPr>
              <w:jc w:val="center"/>
              <w:rPr>
                <w:sz w:val="24"/>
                <w:szCs w:val="24"/>
              </w:rPr>
            </w:pPr>
            <w:r w:rsidRPr="00941CF3">
              <w:rPr>
                <w:sz w:val="24"/>
                <w:szCs w:val="24"/>
              </w:rPr>
              <w:t>Перевозчики</w:t>
            </w:r>
          </w:p>
        </w:tc>
      </w:tr>
      <w:tr w:rsidR="002D2730" w14:paraId="13F0A008" w14:textId="77777777" w:rsidTr="00924C84"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32CE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>Полное наименование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EE31F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>Почтовый адрес, телефон, адрес электронной почты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17BF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>Телеграфный адрес</w:t>
            </w:r>
          </w:p>
          <w:p w14:paraId="0607BB0E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>аббревиатура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FB231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>Полное наименование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0527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>Почтовый адрес, телефон, адрес электронной почты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66CAD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 xml:space="preserve">Телеграфный адрес </w:t>
            </w:r>
          </w:p>
          <w:p w14:paraId="14441BF1" w14:textId="77777777" w:rsidR="002D2730" w:rsidRPr="00190555" w:rsidRDefault="002D2730" w:rsidP="00924C84">
            <w:pPr>
              <w:jc w:val="center"/>
              <w:rPr>
                <w:sz w:val="20"/>
              </w:rPr>
            </w:pPr>
            <w:r w:rsidRPr="00190555">
              <w:rPr>
                <w:sz w:val="20"/>
              </w:rPr>
              <w:t>(при наличии)</w:t>
            </w:r>
          </w:p>
        </w:tc>
      </w:tr>
      <w:tr w:rsidR="002D2730" w14:paraId="2C205D5F" w14:textId="77777777" w:rsidTr="004B75FE">
        <w:trPr>
          <w:trHeight w:val="286"/>
        </w:trPr>
        <w:tc>
          <w:tcPr>
            <w:tcW w:w="15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7FE38" w14:textId="77777777" w:rsidR="002D2730" w:rsidRPr="001F160D" w:rsidRDefault="002D2730" w:rsidP="00924C8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2730" w14:paraId="44CE7776" w14:textId="77777777" w:rsidTr="00924C84"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AD3BC" w14:textId="77777777" w:rsidR="002D2730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C569" w14:textId="77777777" w:rsidR="002D2730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73F90" w14:textId="77777777" w:rsidR="002D2730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E38CC" w14:textId="77777777" w:rsidR="002D2730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E0DF" w14:textId="77777777" w:rsidR="002D2730" w:rsidRDefault="002D2730" w:rsidP="00924C8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0A107" w14:textId="77777777" w:rsidR="002D2730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</w:tr>
      <w:tr w:rsidR="002D2730" w14:paraId="3D17A963" w14:textId="77777777" w:rsidTr="004B75FE">
        <w:trPr>
          <w:trHeight w:val="266"/>
        </w:trPr>
        <w:tc>
          <w:tcPr>
            <w:tcW w:w="15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D5B0" w14:textId="77777777" w:rsidR="002D2730" w:rsidRPr="00341189" w:rsidRDefault="002D2730" w:rsidP="00924C8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D2730" w14:paraId="1516E09C" w14:textId="77777777" w:rsidTr="00924C84"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1CBF" w14:textId="77777777" w:rsidR="002D2730" w:rsidRPr="00941CF3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A6CD" w14:textId="77777777" w:rsidR="002D2730" w:rsidRPr="00941CF3" w:rsidRDefault="002D2730" w:rsidP="00924C84">
            <w:pPr>
              <w:rPr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D106" w14:textId="77777777" w:rsidR="002D2730" w:rsidRPr="00941CF3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C91D" w14:textId="77777777" w:rsidR="002D2730" w:rsidRPr="00FC62CA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759FE" w14:textId="77777777" w:rsidR="002D2730" w:rsidRPr="00FC62CA" w:rsidRDefault="002D2730" w:rsidP="00924C84">
            <w:pPr>
              <w:jc w:val="bot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33E0" w14:textId="77777777" w:rsidR="002D2730" w:rsidRPr="00941CF3" w:rsidRDefault="002D2730" w:rsidP="00924C84">
            <w:pPr>
              <w:jc w:val="center"/>
              <w:rPr>
                <w:sz w:val="24"/>
                <w:szCs w:val="24"/>
              </w:rPr>
            </w:pPr>
          </w:p>
        </w:tc>
      </w:tr>
      <w:tr w:rsidR="004B75FE" w14:paraId="651120C0" w14:textId="77777777" w:rsidTr="00995FC2">
        <w:tc>
          <w:tcPr>
            <w:tcW w:w="153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780C" w14:textId="77777777" w:rsidR="004B75FE" w:rsidRPr="00941CF3" w:rsidRDefault="004B75FE" w:rsidP="00924C84">
            <w:pPr>
              <w:jc w:val="center"/>
              <w:rPr>
                <w:sz w:val="24"/>
                <w:szCs w:val="24"/>
              </w:rPr>
            </w:pPr>
          </w:p>
        </w:tc>
      </w:tr>
      <w:tr w:rsidR="004B75FE" w14:paraId="7FFB8DCE" w14:textId="77777777" w:rsidTr="00924C84"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4F06" w14:textId="77777777" w:rsidR="004B75FE" w:rsidRPr="00941CF3" w:rsidRDefault="004B75FE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7AE4" w14:textId="77777777" w:rsidR="004B75FE" w:rsidRPr="00941CF3" w:rsidRDefault="004B75FE" w:rsidP="00924C84">
            <w:pPr>
              <w:rPr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D2AE8" w14:textId="77777777" w:rsidR="004B75FE" w:rsidRPr="00941CF3" w:rsidRDefault="004B75FE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3FB53" w14:textId="77777777" w:rsidR="004B75FE" w:rsidRPr="00FC62CA" w:rsidRDefault="004B75FE" w:rsidP="00924C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47FD" w14:textId="77777777" w:rsidR="004B75FE" w:rsidRPr="00FC62CA" w:rsidRDefault="004B75FE" w:rsidP="00924C84">
            <w:pPr>
              <w:jc w:val="both"/>
              <w:rPr>
                <w:sz w:val="20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8E87" w14:textId="77777777" w:rsidR="004B75FE" w:rsidRPr="00941CF3" w:rsidRDefault="004B75FE" w:rsidP="00924C84">
            <w:pPr>
              <w:jc w:val="center"/>
              <w:rPr>
                <w:sz w:val="24"/>
                <w:szCs w:val="24"/>
              </w:rPr>
            </w:pPr>
          </w:p>
        </w:tc>
      </w:tr>
    </w:tbl>
    <w:p w14:paraId="707C23F3" w14:textId="77777777" w:rsidR="00B64E64" w:rsidRDefault="00B64E64" w:rsidP="00B64E64">
      <w:pPr>
        <w:ind w:firstLine="709"/>
        <w:jc w:val="both"/>
        <w:rPr>
          <w:szCs w:val="26"/>
        </w:rPr>
      </w:pPr>
    </w:p>
    <w:p w14:paraId="657C14E4" w14:textId="77777777" w:rsidR="00B64E64" w:rsidRPr="0087768E" w:rsidRDefault="00B64E64" w:rsidP="00B64E64">
      <w:pPr>
        <w:ind w:firstLine="709"/>
        <w:jc w:val="both"/>
        <w:rPr>
          <w:szCs w:val="26"/>
        </w:rPr>
      </w:pPr>
    </w:p>
    <w:p w14:paraId="643A5328" w14:textId="77777777" w:rsidR="00B64E64" w:rsidRDefault="00B64E64" w:rsidP="00B64E64">
      <w:pPr>
        <w:ind w:firstLine="709"/>
        <w:jc w:val="both"/>
        <w:rPr>
          <w:szCs w:val="26"/>
        </w:rPr>
      </w:pPr>
    </w:p>
    <w:p w14:paraId="2C9507B0" w14:textId="77777777" w:rsidR="00B64E64" w:rsidRDefault="00B64E64" w:rsidP="00B64E64">
      <w:pPr>
        <w:jc w:val="both"/>
      </w:pPr>
    </w:p>
    <w:p w14:paraId="6C54C2D3" w14:textId="77777777" w:rsidR="006550A5" w:rsidRDefault="006550A5"/>
    <w:sectPr w:rsidR="006550A5" w:rsidSect="002D27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4E64"/>
    <w:rsid w:val="001B234D"/>
    <w:rsid w:val="00210101"/>
    <w:rsid w:val="00215E69"/>
    <w:rsid w:val="002344F2"/>
    <w:rsid w:val="002D2730"/>
    <w:rsid w:val="003E5D86"/>
    <w:rsid w:val="004B75FE"/>
    <w:rsid w:val="00592B13"/>
    <w:rsid w:val="006550A5"/>
    <w:rsid w:val="007A038B"/>
    <w:rsid w:val="007A0D35"/>
    <w:rsid w:val="00A233DE"/>
    <w:rsid w:val="00AF5094"/>
    <w:rsid w:val="00B64E64"/>
    <w:rsid w:val="00C268C7"/>
    <w:rsid w:val="00D1006C"/>
    <w:rsid w:val="00D76520"/>
    <w:rsid w:val="00D9360B"/>
    <w:rsid w:val="00EA3A3A"/>
    <w:rsid w:val="00ED1484"/>
    <w:rsid w:val="00ED1B21"/>
    <w:rsid w:val="00F31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6637"/>
  <w15:docId w15:val="{276FECBF-C31F-44E5-A496-DFE1FEB74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4E6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CSZT CSZT</cp:lastModifiedBy>
  <cp:revision>12</cp:revision>
  <dcterms:created xsi:type="dcterms:W3CDTF">2024-09-26T10:35:00Z</dcterms:created>
  <dcterms:modified xsi:type="dcterms:W3CDTF">2024-11-02T09:13:00Z</dcterms:modified>
</cp:coreProperties>
</file>